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61027F" w:rsidRPr="004B49E6" w14:paraId="5BCEE5C6" w14:textId="77777777" w:rsidTr="007261F7">
        <w:trPr>
          <w:trHeight w:val="561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060D43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hAnsi="Times New Roman"/>
                <w:sz w:val="24"/>
                <w:szCs w:val="24"/>
              </w:rPr>
              <w:t>Nazwa stanowiska:</w:t>
            </w:r>
          </w:p>
        </w:tc>
        <w:tc>
          <w:tcPr>
            <w:tcW w:w="7655" w:type="dxa"/>
            <w:shd w:val="clear" w:color="auto" w:fill="auto"/>
          </w:tcPr>
          <w:p w14:paraId="7D37AC03" w14:textId="77777777" w:rsidR="0061027F" w:rsidRPr="004B49E6" w:rsidRDefault="00557D8B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hAnsi="Times New Roman"/>
                <w:sz w:val="24"/>
                <w:szCs w:val="24"/>
              </w:rPr>
              <w:t>Referat podatków i opłat</w:t>
            </w:r>
            <w:r w:rsidR="00BE67DF" w:rsidRPr="004B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49E6" w:rsidRPr="004B49E6">
              <w:rPr>
                <w:rFonts w:ascii="Times New Roman" w:hAnsi="Times New Roman"/>
                <w:sz w:val="24"/>
                <w:szCs w:val="24"/>
              </w:rPr>
              <w:t>lokalnych.</w:t>
            </w:r>
          </w:p>
        </w:tc>
      </w:tr>
      <w:tr w:rsidR="0061027F" w:rsidRPr="004B49E6" w14:paraId="681FB650" w14:textId="77777777" w:rsidTr="00557D8B">
        <w:trPr>
          <w:trHeight w:val="834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51D258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hAnsi="Times New Roman"/>
                <w:sz w:val="24"/>
                <w:szCs w:val="24"/>
              </w:rPr>
              <w:t>Nazwa</w:t>
            </w:r>
            <w:r w:rsidR="006E2215" w:rsidRPr="004B49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</w:rPr>
              <w:t>sprawy:</w:t>
            </w:r>
          </w:p>
        </w:tc>
        <w:tc>
          <w:tcPr>
            <w:tcW w:w="7655" w:type="dxa"/>
            <w:shd w:val="clear" w:color="auto" w:fill="auto"/>
          </w:tcPr>
          <w:p w14:paraId="7CFF45A5" w14:textId="77777777" w:rsidR="0061027F" w:rsidRPr="004B49E6" w:rsidRDefault="00557D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Zwrot podatku akcyzowego zawartego w cenie oleju napędowego wykorzystywanego do produkcji rolnej.</w:t>
            </w:r>
          </w:p>
        </w:tc>
      </w:tr>
      <w:tr w:rsidR="0061027F" w:rsidRPr="004B49E6" w14:paraId="2E7BDFD2" w14:textId="77777777" w:rsidTr="007261F7">
        <w:trPr>
          <w:trHeight w:val="1135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A20025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7655" w:type="dxa"/>
            <w:shd w:val="clear" w:color="auto" w:fill="auto"/>
          </w:tcPr>
          <w:p w14:paraId="18EC4032" w14:textId="4C8A5840" w:rsidR="00BE67DF" w:rsidRPr="004B49E6" w:rsidRDefault="00BE67DF" w:rsidP="00BE67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1. Wniosek (Wzór wniosku o zwrot podatku akcyzowego zawartego w cenie oleju napędowego wykorzystywanego do produkcji rolnej został ogłoszony w Rozporządzeniu Ministra Rolnictwa i Rozwoju Wsi </w:t>
            </w:r>
            <w:r w:rsidRPr="004B49E6">
              <w:rPr>
                <w:rFonts w:ascii="Times New Roman" w:hAnsi="Times New Roman"/>
                <w:sz w:val="24"/>
                <w:szCs w:val="24"/>
              </w:rPr>
              <w:t xml:space="preserve">z dnia </w:t>
            </w:r>
            <w:r w:rsidR="00FB5F43">
              <w:rPr>
                <w:rFonts w:ascii="Times New Roman" w:hAnsi="Times New Roman"/>
                <w:sz w:val="24"/>
                <w:szCs w:val="24"/>
              </w:rPr>
              <w:t>26 stycznia 2024</w:t>
            </w:r>
            <w:r w:rsidRPr="004B49E6">
              <w:rPr>
                <w:rFonts w:ascii="Times New Roman" w:hAnsi="Times New Roman"/>
                <w:sz w:val="24"/>
                <w:szCs w:val="24"/>
              </w:rPr>
              <w:t xml:space="preserve"> r. w sprawie wzoru wniosku o zwrot podatku akcyzowego zawartego w cenie oleju napędowego wykorzystywanego do produkcji rolnej (DZ. U. 20</w:t>
            </w:r>
            <w:r w:rsidR="00FB5F43">
              <w:rPr>
                <w:rFonts w:ascii="Times New Roman" w:hAnsi="Times New Roman"/>
                <w:sz w:val="24"/>
                <w:szCs w:val="24"/>
              </w:rPr>
              <w:t>24</w:t>
            </w:r>
            <w:r w:rsidRPr="004B49E6">
              <w:rPr>
                <w:rFonts w:ascii="Times New Roman" w:hAnsi="Times New Roman"/>
                <w:sz w:val="24"/>
                <w:szCs w:val="24"/>
              </w:rPr>
              <w:t xml:space="preserve"> poz. </w:t>
            </w:r>
            <w:r w:rsidR="00FB5F43">
              <w:rPr>
                <w:rFonts w:ascii="Times New Roman" w:hAnsi="Times New Roman"/>
                <w:sz w:val="24"/>
                <w:szCs w:val="24"/>
              </w:rPr>
              <w:t>106</w:t>
            </w:r>
            <w:r w:rsidRPr="004B49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676CD8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CC77A87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Faktury VAT lub ich kopie stanowiące dowód zakupu oleju napędowego w okresie 6 miesięcy poprzedzających miesiąc złożenia wniosku.</w:t>
            </w:r>
          </w:p>
          <w:p w14:paraId="7BB461A2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21286D3" w14:textId="77777777" w:rsidR="00BE67DF" w:rsidRPr="004B49E6" w:rsidRDefault="00BE67DF" w:rsidP="00BE67DF">
            <w:pPr>
              <w:shd w:val="clear" w:color="auto" w:fill="FFFFFF"/>
              <w:spacing w:after="2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Umowy dzierżawy .</w:t>
            </w:r>
          </w:p>
          <w:p w14:paraId="2BCB39F9" w14:textId="77777777" w:rsidR="0061027F" w:rsidRPr="004B49E6" w:rsidRDefault="00BE67DF" w:rsidP="00BE67DF">
            <w:pPr>
              <w:shd w:val="clear" w:color="auto" w:fill="FFFFFF"/>
              <w:spacing w:after="2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Odpis z Krajowego Rejestru Sądowego (w przypadku, gdy producent rolny podlega wpisowi do tego rejestru).</w:t>
            </w:r>
          </w:p>
        </w:tc>
      </w:tr>
      <w:tr w:rsidR="0061027F" w:rsidRPr="004B49E6" w14:paraId="2E509BCF" w14:textId="77777777" w:rsidTr="007261F7">
        <w:trPr>
          <w:trHeight w:val="1115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465760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hAnsi="Times New Roman"/>
                <w:sz w:val="24"/>
                <w:szCs w:val="24"/>
              </w:rPr>
              <w:t>Miejsce złożenia dokumentów:</w:t>
            </w:r>
          </w:p>
        </w:tc>
        <w:tc>
          <w:tcPr>
            <w:tcW w:w="7655" w:type="dxa"/>
            <w:shd w:val="clear" w:color="auto" w:fill="auto"/>
          </w:tcPr>
          <w:p w14:paraId="6292E0C7" w14:textId="77777777" w:rsidR="00BE67DF" w:rsidRPr="004B49E6" w:rsidRDefault="00BE67DF" w:rsidP="0055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Wniosek należy składać w terminie:</w:t>
            </w:r>
          </w:p>
          <w:p w14:paraId="37C62981" w14:textId="77777777" w:rsidR="00BE67DF" w:rsidRPr="004B49E6" w:rsidRDefault="00BE67DF" w:rsidP="00557D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od 1 lutego do ostatniego dnia lutego danego roku,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>- od 1 sierpnia do 31 sierpnia danego roku.</w:t>
            </w:r>
          </w:p>
          <w:p w14:paraId="48331354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A7952B5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2.Miejsce złożenia wniosku:</w:t>
            </w:r>
          </w:p>
          <w:p w14:paraId="4B66D7C0" w14:textId="7C397FD6" w:rsidR="00BE67DF" w:rsidRPr="004B49E6" w:rsidRDefault="00355792" w:rsidP="00BE67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-o</w:t>
            </w:r>
            <w:r w:rsidR="00BE67DF"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sobiście: Urząd Gminy w Kołaczkowie, Referat Podatków i Opłat Lokalnych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E67DF"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,pl. Władysława Reymonta 3, 62-306 Kołaczkowo, pok. </w:t>
            </w:r>
            <w:r w:rsidR="00FB5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  <w:p w14:paraId="436FAD1A" w14:textId="77777777" w:rsidR="0061027F" w:rsidRPr="004B49E6" w:rsidRDefault="00BE67DF" w:rsidP="00BE6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za pośrednictwem poczty</w:t>
            </w:r>
          </w:p>
        </w:tc>
      </w:tr>
      <w:tr w:rsidR="0061027F" w:rsidRPr="004B49E6" w14:paraId="0687D593" w14:textId="77777777" w:rsidTr="007261F7">
        <w:trPr>
          <w:trHeight w:val="1131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76141C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hAnsi="Times New Roman"/>
                <w:sz w:val="24"/>
                <w:szCs w:val="24"/>
              </w:rPr>
              <w:t>Opłaty:</w:t>
            </w:r>
          </w:p>
        </w:tc>
        <w:tc>
          <w:tcPr>
            <w:tcW w:w="7655" w:type="dxa"/>
            <w:shd w:val="clear" w:color="auto" w:fill="auto"/>
          </w:tcPr>
          <w:p w14:paraId="7DEE740C" w14:textId="77777777" w:rsidR="00BE67DF" w:rsidRPr="004B49E6" w:rsidRDefault="00BE67DF" w:rsidP="00BE67DF">
            <w:pPr>
              <w:shd w:val="clear" w:color="auto" w:fill="FFFFFF"/>
              <w:spacing w:after="2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Czynność zwolniona z opłaty skarbowej.</w:t>
            </w:r>
          </w:p>
          <w:p w14:paraId="3FE6F68E" w14:textId="77777777" w:rsidR="00BE67DF" w:rsidRPr="004B49E6" w:rsidRDefault="00BE67DF" w:rsidP="00BE67DF">
            <w:pPr>
              <w:pStyle w:val="NormalnyWeb"/>
              <w:shd w:val="clear" w:color="auto" w:fill="FFFFFF"/>
              <w:spacing w:before="0" w:beforeAutospacing="0" w:after="143" w:afterAutospacing="0"/>
              <w:jc w:val="both"/>
            </w:pPr>
            <w:r w:rsidRPr="004B49E6">
              <w:rPr>
                <w:shd w:val="clear" w:color="auto" w:fill="FFFFFF"/>
              </w:rPr>
              <w:t>2. </w:t>
            </w:r>
            <w:r w:rsidRPr="004B49E6">
              <w:t>Z chwilą złożenia w urzędzie dokumentu stwierdzającego udzielenie pełnomocnictwa, powstaje obowiązek zapłaty opłaty skarbowej w wysokości 17,00 zł .</w:t>
            </w:r>
          </w:p>
          <w:p w14:paraId="1A8D8BB7" w14:textId="77777777" w:rsidR="00BE67DF" w:rsidRPr="004B49E6" w:rsidRDefault="00BE67DF" w:rsidP="00BE67DF">
            <w:pPr>
              <w:pStyle w:val="NormalnyWeb"/>
              <w:shd w:val="clear" w:color="auto" w:fill="FFFFFF"/>
              <w:spacing w:before="0" w:beforeAutospacing="0" w:after="143" w:afterAutospacing="0"/>
              <w:jc w:val="both"/>
            </w:pPr>
            <w:r w:rsidRPr="004B49E6">
              <w:t>Pełnomocnictwo udzielone małżonkowi, wstępnemu, zstępnemu, rodzeństwu jest zwolnione z opłaty skarbowej.</w:t>
            </w:r>
          </w:p>
          <w:p w14:paraId="4335B50F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Wpłaty z tytułu opłaty skarbowej należy dokonywać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Pr="004B49E6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na rachunek bankowy Urzędu Gminy w Kołaczkowie</w:t>
            </w:r>
          </w:p>
          <w:p w14:paraId="7E6FE885" w14:textId="77777777" w:rsidR="00BE67DF" w:rsidRPr="004B49E6" w:rsidRDefault="00BE67DF" w:rsidP="00BE67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63841FC" w14:textId="77777777" w:rsidR="00BE67DF" w:rsidRPr="004B49E6" w:rsidRDefault="00BE67DF" w:rsidP="00BE67DF">
            <w:pPr>
              <w:shd w:val="clear" w:color="auto" w:fill="FFFFFF"/>
              <w:spacing w:after="143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Bank Spółdzielczy we Wrześni oddział Kołaczkowo</w:t>
            </w:r>
          </w:p>
          <w:p w14:paraId="57482A33" w14:textId="59827D8D" w:rsidR="0061027F" w:rsidRPr="004B49E6" w:rsidRDefault="00BE67DF" w:rsidP="00BE67DF">
            <w:pPr>
              <w:shd w:val="clear" w:color="auto" w:fill="FFFFFF"/>
              <w:spacing w:after="143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Nr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</w:t>
            </w:r>
            <w:r w:rsidR="00995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9681</w:t>
            </w:r>
            <w:r w:rsidR="00995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0002</w:t>
            </w:r>
            <w:r w:rsidR="00995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1100</w:t>
            </w:r>
            <w:r w:rsidR="00995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0143</w:t>
            </w:r>
            <w:r w:rsidR="00995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0001</w:t>
            </w:r>
            <w:r w:rsidR="009956A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B49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9813</w:t>
            </w:r>
          </w:p>
        </w:tc>
      </w:tr>
      <w:tr w:rsidR="0061027F" w:rsidRPr="004B49E6" w14:paraId="1FF416D2" w14:textId="77777777" w:rsidTr="00BE67DF">
        <w:trPr>
          <w:trHeight w:val="698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192339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Termin i sposób załatwienia:</w:t>
            </w:r>
          </w:p>
        </w:tc>
        <w:tc>
          <w:tcPr>
            <w:tcW w:w="7655" w:type="dxa"/>
            <w:shd w:val="clear" w:color="auto" w:fill="auto"/>
          </w:tcPr>
          <w:p w14:paraId="73690BBC" w14:textId="77777777" w:rsidR="0061027F" w:rsidRPr="004B49E6" w:rsidRDefault="00BE67DF" w:rsidP="00BE67DF">
            <w:pPr>
              <w:shd w:val="clear" w:color="auto" w:fill="FFFFFF"/>
              <w:spacing w:after="23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Decyzja wydawana jest w ciągu 30 dni od dnia złożenia wniosku.</w:t>
            </w:r>
          </w:p>
        </w:tc>
      </w:tr>
      <w:tr w:rsidR="0061027F" w:rsidRPr="004B49E6" w14:paraId="0216304E" w14:textId="77777777" w:rsidTr="007261F7">
        <w:trPr>
          <w:trHeight w:val="1418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1C42F0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7655" w:type="dxa"/>
            <w:shd w:val="clear" w:color="auto" w:fill="auto"/>
          </w:tcPr>
          <w:p w14:paraId="4140EA6C" w14:textId="6072B6C5" w:rsidR="00BE67DF" w:rsidRPr="004B49E6" w:rsidRDefault="00BE67DF" w:rsidP="00BE67DF">
            <w:pPr>
              <w:shd w:val="clear" w:color="auto" w:fill="FFFFFF"/>
              <w:spacing w:after="143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Ustawa z dnia 14 czerwca 1960 r. Kodeks Postępowania Administracyjnego ( Dz. U. z 20</w:t>
            </w:r>
            <w:r w:rsidR="00FB5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poz. </w:t>
            </w:r>
            <w:r w:rsidR="00FB5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775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  <w:p w14:paraId="726E072D" w14:textId="48B7DC6D" w:rsidR="0061027F" w:rsidRPr="004B49E6" w:rsidRDefault="00BE67DF" w:rsidP="00BE67DF">
            <w:pPr>
              <w:shd w:val="clear" w:color="auto" w:fill="FFFFFF"/>
              <w:spacing w:after="143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Ustawa z dnia 10 marca 2006 r. o zwrocie podatku akcyzowego zawartego w cenie oleju napędowego wykorzystywanego do produkcji rolnej ( Dz. U. z 20</w:t>
            </w:r>
            <w:r w:rsidR="00FB5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23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 poz. </w:t>
            </w:r>
            <w:r w:rsidR="00FB5F4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1948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</w:tc>
      </w:tr>
      <w:tr w:rsidR="0061027F" w:rsidRPr="004B49E6" w14:paraId="0A6129CF" w14:textId="77777777" w:rsidTr="00BE67DF">
        <w:trPr>
          <w:trHeight w:val="902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47C3A1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hAnsi="Times New Roman"/>
                <w:sz w:val="24"/>
                <w:szCs w:val="24"/>
              </w:rPr>
              <w:t>Tryb odwoławczy:</w:t>
            </w:r>
          </w:p>
        </w:tc>
        <w:tc>
          <w:tcPr>
            <w:tcW w:w="7655" w:type="dxa"/>
            <w:shd w:val="clear" w:color="auto" w:fill="auto"/>
          </w:tcPr>
          <w:p w14:paraId="6428C02B" w14:textId="77777777" w:rsidR="0061027F" w:rsidRPr="004B49E6" w:rsidRDefault="00BE67DF" w:rsidP="00BE67DF">
            <w:pPr>
              <w:shd w:val="clear" w:color="auto" w:fill="FFFFFF"/>
              <w:spacing w:after="23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wydanej decyzji przysługuje odwołanie do Samorządowego Kolegium Odwoławczego, w terminie 14 dni od daty jej otrzymania, za pośrednictwem Wójta Gminy Kołaczkowa.</w:t>
            </w:r>
          </w:p>
        </w:tc>
      </w:tr>
      <w:tr w:rsidR="0061027F" w:rsidRPr="004B49E6" w14:paraId="05F2FCF1" w14:textId="77777777" w:rsidTr="007261F7">
        <w:trPr>
          <w:trHeight w:val="1418"/>
        </w:trPr>
        <w:tc>
          <w:tcPr>
            <w:tcW w:w="31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C8DAB29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Inne informacje:</w:t>
            </w:r>
          </w:p>
        </w:tc>
        <w:tc>
          <w:tcPr>
            <w:tcW w:w="7655" w:type="dxa"/>
            <w:shd w:val="clear" w:color="auto" w:fill="auto"/>
          </w:tcPr>
          <w:p w14:paraId="71EC303D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Pieniądze wypłacane są w terminach:</w:t>
            </w:r>
          </w:p>
          <w:p w14:paraId="0D038707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od dnia 1 kwietnia  do dnia 30 kwietnia -</w:t>
            </w:r>
            <w:r w:rsid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przypadku złożenia wniosku w 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pierwszym terminie;</w:t>
            </w:r>
          </w:p>
          <w:p w14:paraId="5B5FDC8D" w14:textId="77777777" w:rsidR="00BE67DF" w:rsidRPr="004B49E6" w:rsidRDefault="00BE67DF" w:rsidP="00BE67DF">
            <w:pPr>
              <w:shd w:val="clear" w:color="auto" w:fill="FFFFFF"/>
              <w:spacing w:after="23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od dnia 1 października do dnia 31 października - w przypadku złożenia wniosku w drugim terminie,  przelewem </w:t>
            </w:r>
            <w:r w:rsidR="00412D8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rachunek bankowy podany we </w:t>
            </w: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wniosku.</w:t>
            </w:r>
          </w:p>
          <w:p w14:paraId="079CF23B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Zwrot podatku akcyzowego zawartego w cenie oleju napędowego przysługuje producentowi rolnemu.</w:t>
            </w:r>
          </w:p>
          <w:p w14:paraId="2B056F37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 producenta rolnego uważa się osobę fizyczną, osobę prawną lub jednostkę organizacyjną nieposiadającą osobowości prawnej, będącą posiadaczem gospodarstwa rolnego w rozumieniu przepisów o podatku rolnym. W przypadku gdy grunty gospodarstwa rolnego stanowią przedmiot posiadania samoistnego i posiadania zależnego, zwrot podatku przysługuje posiadaczowi zależnemu.</w:t>
            </w:r>
          </w:p>
          <w:p w14:paraId="0A886A26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przypadku, gdy grunty gospodarstwa rolnego stanowią przedmiot współposiadania, zwrot podatku akcyzowego przysługuje temu współposiadaczowi, co do którego pozostali współposiadacze wyrazili pisemną zgodę (zgoda będzie wyrażana we wniosku i nie dotyczy współmałżonków).</w:t>
            </w:r>
            <w:r w:rsidRPr="004B49E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2E5CED20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Kwotę zwrotu podatku ustala się jako iloczyn ilości oleju napędowego zakupionego przez producenta rolnego, wynikającej z faktur VAT, i stawki zwrotu podatku na 1 litr oleju napędowego, obowiązującej w dniu złożenia wniosku o zwrot podatku, w ramach rocznego limitu.</w:t>
            </w:r>
          </w:p>
          <w:p w14:paraId="5CFAC2A2" w14:textId="77777777" w:rsidR="00FB5F43" w:rsidRPr="00FB5F43" w:rsidRDefault="00FB5F43" w:rsidP="00FB5F43">
            <w:pPr>
              <w:pStyle w:val="NormalnyWeb"/>
              <w:ind w:left="360"/>
              <w:rPr>
                <w:b/>
                <w:bCs/>
              </w:rPr>
            </w:pPr>
            <w:r w:rsidRPr="00FB5F43">
              <w:rPr>
                <w:rStyle w:val="Pogrubienie"/>
                <w:b w:val="0"/>
                <w:bCs w:val="0"/>
              </w:rPr>
              <w:t>Limit zwrotu podatku akcyzowego w 2024 r. wynosi:</w:t>
            </w:r>
          </w:p>
          <w:p w14:paraId="1B09B2D2" w14:textId="77777777" w:rsidR="00FB5F43" w:rsidRPr="00FB5F43" w:rsidRDefault="00FB5F43" w:rsidP="00FB5F43">
            <w:pPr>
              <w:pStyle w:val="NormalnyWeb"/>
              <w:ind w:left="360"/>
              <w:rPr>
                <w:b/>
                <w:bCs/>
              </w:rPr>
            </w:pPr>
            <w:r w:rsidRPr="00FB5F43">
              <w:rPr>
                <w:rStyle w:val="Pogrubienie"/>
                <w:b w:val="0"/>
                <w:bCs w:val="0"/>
              </w:rPr>
              <w:t>160,60 zł * ilość ha użytków rolnych </w:t>
            </w:r>
          </w:p>
          <w:p w14:paraId="5E1DE054" w14:textId="77777777" w:rsidR="00FB5F43" w:rsidRPr="00FB5F43" w:rsidRDefault="00FB5F43" w:rsidP="00FB5F43">
            <w:pPr>
              <w:pStyle w:val="NormalnyWeb"/>
              <w:ind w:left="360"/>
              <w:rPr>
                <w:b/>
                <w:bCs/>
              </w:rPr>
            </w:pPr>
            <w:r w:rsidRPr="00FB5F43">
              <w:rPr>
                <w:rStyle w:val="Pogrubienie"/>
                <w:b w:val="0"/>
                <w:bCs w:val="0"/>
              </w:rPr>
              <w:t>oraz</w:t>
            </w:r>
          </w:p>
          <w:p w14:paraId="3B33DFA4" w14:textId="77777777" w:rsidR="00FB5F43" w:rsidRPr="00FB5F43" w:rsidRDefault="00FB5F43" w:rsidP="00FB5F43">
            <w:pPr>
              <w:pStyle w:val="NormalnyWeb"/>
              <w:ind w:left="360"/>
              <w:rPr>
                <w:b/>
                <w:bCs/>
              </w:rPr>
            </w:pPr>
            <w:r w:rsidRPr="00FB5F43">
              <w:rPr>
                <w:rStyle w:val="Pogrubienie"/>
                <w:b w:val="0"/>
                <w:bCs w:val="0"/>
              </w:rPr>
              <w:t>5,84 zł * średnia roczna liczba świń</w:t>
            </w:r>
          </w:p>
          <w:p w14:paraId="50176A59" w14:textId="77777777" w:rsidR="00FB5F43" w:rsidRPr="00FB5F43" w:rsidRDefault="00FB5F43" w:rsidP="00FB5F43">
            <w:pPr>
              <w:pStyle w:val="NormalnyWeb"/>
              <w:ind w:left="360"/>
              <w:rPr>
                <w:b/>
                <w:bCs/>
              </w:rPr>
            </w:pPr>
            <w:r w:rsidRPr="00FB5F43">
              <w:rPr>
                <w:rStyle w:val="Pogrubienie"/>
                <w:b w:val="0"/>
                <w:bCs w:val="0"/>
              </w:rPr>
              <w:t>i</w:t>
            </w:r>
          </w:p>
          <w:p w14:paraId="2D57B505" w14:textId="77777777" w:rsidR="00FB5F43" w:rsidRPr="00FB5F43" w:rsidRDefault="00FB5F43" w:rsidP="00FB5F43">
            <w:pPr>
              <w:pStyle w:val="NormalnyWeb"/>
              <w:ind w:left="360"/>
              <w:rPr>
                <w:b/>
                <w:bCs/>
              </w:rPr>
            </w:pPr>
            <w:r w:rsidRPr="00FB5F43">
              <w:rPr>
                <w:rStyle w:val="Pogrubienie"/>
                <w:b w:val="0"/>
                <w:bCs w:val="0"/>
              </w:rPr>
              <w:t>58,40 zł * średnia roczna liczba dużych jednostek przeliczeniowych bydła, kóz, owiec, koni</w:t>
            </w:r>
          </w:p>
          <w:p w14:paraId="54466FD2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D3CB743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Przy ustalaniu limitu nie uwzględnia się:</w:t>
            </w:r>
          </w:p>
          <w:p w14:paraId="0D4F555E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gruntów gospodarstw rolnych, na których zaprzestano produkcji rolnej w rozumieniu przepisów o podatku rolnym,</w:t>
            </w:r>
          </w:p>
          <w:p w14:paraId="378AAA53" w14:textId="77777777" w:rsidR="00BE67DF" w:rsidRPr="004B49E6" w:rsidRDefault="00BE67DF" w:rsidP="00BE67D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49E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gruntów zajętych na prowadzenie działalności gospodarczej innej niż działalność rolnicza w rozumieniu przepisów o podatku rolnym.</w:t>
            </w:r>
          </w:p>
          <w:p w14:paraId="5DB50E50" w14:textId="77777777" w:rsidR="0061027F" w:rsidRPr="004B49E6" w:rsidRDefault="006102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5DE4FEA" w14:textId="77777777" w:rsidR="0061027F" w:rsidRPr="004B49E6" w:rsidRDefault="0061027F">
      <w:pPr>
        <w:rPr>
          <w:rFonts w:ascii="Times New Roman" w:hAnsi="Times New Roman"/>
          <w:sz w:val="24"/>
          <w:szCs w:val="24"/>
        </w:rPr>
      </w:pPr>
    </w:p>
    <w:p w14:paraId="4CAC9DD9" w14:textId="77777777" w:rsidR="0061027F" w:rsidRPr="004B49E6" w:rsidRDefault="0061027F">
      <w:pPr>
        <w:rPr>
          <w:rFonts w:ascii="Times New Roman" w:hAnsi="Times New Roman"/>
          <w:sz w:val="24"/>
          <w:szCs w:val="24"/>
        </w:rPr>
      </w:pPr>
    </w:p>
    <w:p w14:paraId="15305F82" w14:textId="77777777" w:rsidR="0061027F" w:rsidRPr="004B49E6" w:rsidRDefault="0061027F">
      <w:pPr>
        <w:rPr>
          <w:rFonts w:ascii="Times New Roman" w:hAnsi="Times New Roman"/>
          <w:sz w:val="24"/>
          <w:szCs w:val="24"/>
        </w:rPr>
      </w:pPr>
    </w:p>
    <w:sectPr w:rsidR="0061027F" w:rsidRPr="004B49E6" w:rsidSect="00176870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C9"/>
    <w:rsid w:val="00176870"/>
    <w:rsid w:val="002D762B"/>
    <w:rsid w:val="00355792"/>
    <w:rsid w:val="00412D89"/>
    <w:rsid w:val="004B49E6"/>
    <w:rsid w:val="00557D8B"/>
    <w:rsid w:val="0061027F"/>
    <w:rsid w:val="006B1312"/>
    <w:rsid w:val="006E2215"/>
    <w:rsid w:val="007261F7"/>
    <w:rsid w:val="00822EC9"/>
    <w:rsid w:val="009956A4"/>
    <w:rsid w:val="00AE1BF5"/>
    <w:rsid w:val="00BE67DF"/>
    <w:rsid w:val="00CF6D9F"/>
    <w:rsid w:val="00DD5ADE"/>
    <w:rsid w:val="00F141E6"/>
    <w:rsid w:val="00F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8D6"/>
  <w15:docId w15:val="{5F691D24-DFB0-4BB2-8BF9-A6A8EEE5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AD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ceeditor">
    <w:name w:val="mceeditor"/>
    <w:basedOn w:val="Domylnaczcionkaakapitu"/>
    <w:rsid w:val="00822EC9"/>
  </w:style>
  <w:style w:type="table" w:styleId="Tabela-Siatka">
    <w:name w:val="Table Grid"/>
    <w:basedOn w:val="Standardowy"/>
    <w:uiPriority w:val="39"/>
    <w:rsid w:val="0061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67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6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Orakowska</dc:creator>
  <cp:keywords/>
  <dc:description/>
  <cp:lastModifiedBy>Magdalena Mazurczak</cp:lastModifiedBy>
  <cp:revision>4</cp:revision>
  <dcterms:created xsi:type="dcterms:W3CDTF">2020-05-04T07:50:00Z</dcterms:created>
  <dcterms:modified xsi:type="dcterms:W3CDTF">2024-02-02T08:24:00Z</dcterms:modified>
</cp:coreProperties>
</file>